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B" w:rsidRPr="00B817EB" w:rsidRDefault="003126D2" w:rsidP="00B817EB">
      <w:pPr>
        <w:spacing w:after="0" w:line="240" w:lineRule="auto"/>
        <w:jc w:val="center"/>
        <w:rPr>
          <w:rFonts w:ascii="Arial" w:hAnsi="Arial" w:cs="Arial"/>
          <w:b/>
          <w:sz w:val="40"/>
          <w:szCs w:val="40"/>
        </w:rPr>
      </w:pPr>
      <w:r>
        <w:rPr>
          <w:rFonts w:ascii="Arial" w:hAnsi="Arial" w:cs="Arial"/>
          <w:b/>
          <w:sz w:val="40"/>
          <w:szCs w:val="40"/>
        </w:rPr>
        <w:t>Corner Record</w:t>
      </w:r>
      <w:r w:rsidR="00B817EB" w:rsidRPr="00B817EB">
        <w:rPr>
          <w:rFonts w:ascii="Arial" w:hAnsi="Arial" w:cs="Arial"/>
          <w:b/>
          <w:sz w:val="40"/>
          <w:szCs w:val="40"/>
        </w:rPr>
        <w:t xml:space="preserve"> checklist</w:t>
      </w:r>
    </w:p>
    <w:p w:rsidR="00B817EB" w:rsidRDefault="00B817EB" w:rsidP="00B817EB">
      <w:pPr>
        <w:spacing w:after="0" w:line="240" w:lineRule="auto"/>
        <w:jc w:val="center"/>
        <w:rPr>
          <w:rFonts w:ascii="Arial" w:hAnsi="Arial" w:cs="Arial"/>
          <w:b/>
          <w:sz w:val="28"/>
          <w:szCs w:val="28"/>
        </w:rPr>
      </w:pPr>
      <w:r w:rsidRPr="00B817EB">
        <w:rPr>
          <w:rFonts w:ascii="Arial" w:hAnsi="Arial" w:cs="Arial"/>
          <w:b/>
          <w:sz w:val="28"/>
          <w:szCs w:val="28"/>
        </w:rPr>
        <w:t>In compliance with I.C. 55-</w:t>
      </w:r>
      <w:r w:rsidR="003126D2">
        <w:rPr>
          <w:rFonts w:ascii="Arial" w:hAnsi="Arial" w:cs="Arial"/>
          <w:b/>
          <w:sz w:val="28"/>
          <w:szCs w:val="28"/>
        </w:rPr>
        <w:t>16</w:t>
      </w:r>
      <w:r w:rsidR="00C62B5D">
        <w:rPr>
          <w:rFonts w:ascii="Arial" w:hAnsi="Arial" w:cs="Arial"/>
          <w:b/>
          <w:sz w:val="28"/>
          <w:szCs w:val="28"/>
        </w:rPr>
        <w:t xml:space="preserve"> and</w:t>
      </w:r>
    </w:p>
    <w:p w:rsidR="00C62B5D" w:rsidRPr="00C62B5D" w:rsidRDefault="00C62B5D" w:rsidP="00B817EB">
      <w:pPr>
        <w:spacing w:after="0" w:line="240" w:lineRule="auto"/>
        <w:jc w:val="center"/>
        <w:rPr>
          <w:rFonts w:ascii="Arial" w:hAnsi="Arial" w:cs="Arial"/>
          <w:b/>
          <w:sz w:val="28"/>
          <w:szCs w:val="28"/>
        </w:rPr>
      </w:pPr>
      <w:r w:rsidRPr="00C62B5D">
        <w:rPr>
          <w:rFonts w:ascii="Arial" w:hAnsi="Arial" w:cs="Arial"/>
          <w:b/>
          <w:sz w:val="28"/>
          <w:szCs w:val="28"/>
        </w:rPr>
        <w:t>IDAPA 24, Title 32, SubChapter D</w:t>
      </w:r>
    </w:p>
    <w:p w:rsidR="00B817EB" w:rsidRDefault="00B817EB" w:rsidP="00B817EB">
      <w:pPr>
        <w:spacing w:after="0" w:line="240" w:lineRule="auto"/>
        <w:jc w:val="center"/>
        <w:rPr>
          <w:rFonts w:ascii="Arial" w:hAnsi="Arial" w:cs="Arial"/>
          <w:b/>
          <w:sz w:val="28"/>
          <w:szCs w:val="28"/>
        </w:rPr>
      </w:pPr>
    </w:p>
    <w:p w:rsidR="00B817EB" w:rsidRPr="00E719B5" w:rsidRDefault="00B817EB" w:rsidP="00B817EB">
      <w:pPr>
        <w:spacing w:after="0" w:line="240" w:lineRule="auto"/>
        <w:rPr>
          <w:rFonts w:ascii="Arial" w:hAnsi="Arial" w:cs="Arial"/>
          <w:b/>
          <w:sz w:val="24"/>
          <w:szCs w:val="24"/>
        </w:rPr>
      </w:pPr>
      <w:r w:rsidRPr="003126D2">
        <w:rPr>
          <w:rFonts w:ascii="Arial" w:hAnsi="Arial" w:cs="Arial"/>
          <w:b/>
          <w:sz w:val="24"/>
          <w:szCs w:val="24"/>
        </w:rPr>
        <w:t>“</w:t>
      </w:r>
      <w:r w:rsidR="003126D2" w:rsidRPr="003126D2">
        <w:rPr>
          <w:rFonts w:ascii="Arial" w:hAnsi="Arial" w:cs="Arial"/>
          <w:b/>
          <w:sz w:val="24"/>
          <w:szCs w:val="24"/>
        </w:rPr>
        <w:t xml:space="preserve">It is the purpose of this chapter </w:t>
      </w:r>
      <w:r w:rsidR="003126D2">
        <w:rPr>
          <w:rFonts w:ascii="Arial" w:hAnsi="Arial" w:cs="Arial"/>
          <w:b/>
          <w:sz w:val="24"/>
          <w:szCs w:val="24"/>
        </w:rPr>
        <w:t xml:space="preserve">[law] </w:t>
      </w:r>
      <w:r w:rsidR="003126D2" w:rsidRPr="003126D2">
        <w:rPr>
          <w:rFonts w:ascii="Arial" w:hAnsi="Arial" w:cs="Arial"/>
          <w:b/>
          <w:sz w:val="24"/>
          <w:szCs w:val="24"/>
        </w:rPr>
        <w:t>to protect and perpetuate public land survey corners and information concerning the location of such corners by requiring the systematic establishment of monuments and filing of information concerning the marking of the location of such public land survey corners and to allow the systematic location of other property corners, thereby providing for property security and a coherent system of property location and identification; and thereby eliminating the repeated necessity for reestablishment and relocations of such corners once they are established and located</w:t>
      </w:r>
      <w:r w:rsidRPr="003126D2">
        <w:rPr>
          <w:rFonts w:ascii="Arial" w:hAnsi="Arial" w:cs="Arial"/>
          <w:b/>
          <w:sz w:val="24"/>
          <w:szCs w:val="24"/>
        </w:rPr>
        <w:t>.”</w:t>
      </w:r>
      <w:r w:rsidRPr="003126D2">
        <w:rPr>
          <w:rFonts w:ascii="Arial" w:hAnsi="Arial" w:cs="Arial"/>
          <w:b/>
          <w:sz w:val="24"/>
          <w:szCs w:val="24"/>
        </w:rPr>
        <w:tab/>
      </w:r>
      <w:r w:rsidR="003126D2">
        <w:rPr>
          <w:rFonts w:ascii="Arial" w:hAnsi="Arial" w:cs="Arial"/>
          <w:b/>
          <w:sz w:val="24"/>
          <w:szCs w:val="24"/>
        </w:rPr>
        <w:t>(55-1602</w:t>
      </w:r>
      <w:r w:rsidRPr="00E719B5">
        <w:rPr>
          <w:rFonts w:ascii="Arial" w:hAnsi="Arial" w:cs="Arial"/>
          <w:b/>
          <w:sz w:val="24"/>
          <w:szCs w:val="24"/>
        </w:rPr>
        <w:t>)</w:t>
      </w:r>
    </w:p>
    <w:p w:rsidR="00B817EB" w:rsidRDefault="00B817EB" w:rsidP="00B817EB">
      <w:pPr>
        <w:spacing w:after="0" w:line="240" w:lineRule="auto"/>
        <w:rPr>
          <w:rFonts w:ascii="Arial" w:hAnsi="Arial" w:cs="Arial"/>
          <w:sz w:val="24"/>
          <w:szCs w:val="24"/>
        </w:rPr>
      </w:pPr>
    </w:p>
    <w:p w:rsidR="00B817EB" w:rsidRDefault="00B817EB" w:rsidP="00B817EB">
      <w:pPr>
        <w:pStyle w:val="ListParagraph"/>
        <w:numPr>
          <w:ilvl w:val="0"/>
          <w:numId w:val="1"/>
        </w:numPr>
        <w:spacing w:after="0" w:line="240" w:lineRule="auto"/>
        <w:rPr>
          <w:rFonts w:ascii="Arial" w:hAnsi="Arial" w:cs="Arial"/>
          <w:sz w:val="24"/>
          <w:szCs w:val="24"/>
        </w:rPr>
      </w:pPr>
      <w:r w:rsidRPr="00B817EB">
        <w:rPr>
          <w:rFonts w:ascii="Arial" w:hAnsi="Arial" w:cs="Arial"/>
          <w:sz w:val="24"/>
          <w:szCs w:val="24"/>
        </w:rPr>
        <w:t>____</w:t>
      </w:r>
      <w:r w:rsidRPr="00B817EB">
        <w:rPr>
          <w:rFonts w:ascii="Arial" w:hAnsi="Arial" w:cs="Arial"/>
          <w:sz w:val="24"/>
          <w:szCs w:val="24"/>
        </w:rPr>
        <w:tab/>
      </w:r>
      <w:r w:rsidR="00A90786">
        <w:rPr>
          <w:rFonts w:ascii="Arial" w:hAnsi="Arial" w:cs="Arial"/>
          <w:sz w:val="24"/>
          <w:szCs w:val="24"/>
        </w:rPr>
        <w:t>Corner Record CPF</w:t>
      </w:r>
      <w:r>
        <w:rPr>
          <w:rFonts w:ascii="Arial" w:hAnsi="Arial" w:cs="Arial"/>
          <w:sz w:val="24"/>
          <w:szCs w:val="24"/>
        </w:rPr>
        <w:t xml:space="preserve"> filed (or recorded) within 90 days of completing any survey</w:t>
      </w:r>
      <w:r w:rsidR="00A90786">
        <w:rPr>
          <w:rFonts w:ascii="Arial" w:hAnsi="Arial" w:cs="Arial"/>
          <w:sz w:val="24"/>
          <w:szCs w:val="24"/>
        </w:rPr>
        <w:t xml:space="preserve"> </w:t>
      </w:r>
      <w:r w:rsidR="00A90786" w:rsidRPr="00A90786">
        <w:rPr>
          <w:rFonts w:ascii="Arial" w:hAnsi="Arial" w:cs="Arial"/>
          <w:sz w:val="24"/>
          <w:szCs w:val="24"/>
        </w:rPr>
        <w:t xml:space="preserve">unless the corner and its accessories are substantially as described in an existing corner record filed in accordance with the provisions of this </w:t>
      </w:r>
      <w:r w:rsidR="00A90786" w:rsidRPr="00F36091">
        <w:rPr>
          <w:rFonts w:ascii="Arial" w:hAnsi="Arial" w:cs="Arial"/>
          <w:sz w:val="24"/>
          <w:szCs w:val="24"/>
        </w:rPr>
        <w:t>chapter</w:t>
      </w:r>
      <w:r w:rsidRPr="00AA4671">
        <w:rPr>
          <w:rFonts w:ascii="Arial" w:hAnsi="Arial" w:cs="Arial"/>
          <w:b/>
          <w:sz w:val="24"/>
          <w:szCs w:val="24"/>
        </w:rPr>
        <w:t xml:space="preserve"> (survey complete when monuments are set).</w:t>
      </w:r>
      <w:r>
        <w:rPr>
          <w:rFonts w:ascii="Arial" w:hAnsi="Arial" w:cs="Arial"/>
          <w:sz w:val="24"/>
          <w:szCs w:val="24"/>
        </w:rPr>
        <w:tab/>
      </w:r>
      <w:r w:rsidR="00A22C8D">
        <w:rPr>
          <w:rFonts w:ascii="Arial" w:hAnsi="Arial" w:cs="Arial"/>
          <w:sz w:val="24"/>
          <w:szCs w:val="24"/>
        </w:rPr>
        <w:tab/>
      </w:r>
      <w:r w:rsidR="00A22C8D">
        <w:rPr>
          <w:rFonts w:ascii="Arial" w:hAnsi="Arial" w:cs="Arial"/>
          <w:sz w:val="24"/>
          <w:szCs w:val="24"/>
        </w:rPr>
        <w:tab/>
      </w:r>
      <w:r w:rsidR="00A22C8D">
        <w:rPr>
          <w:rFonts w:ascii="Arial" w:hAnsi="Arial" w:cs="Arial"/>
          <w:sz w:val="24"/>
          <w:szCs w:val="24"/>
        </w:rPr>
        <w:tab/>
      </w:r>
      <w:r w:rsidR="00A22C8D">
        <w:rPr>
          <w:rFonts w:ascii="Arial" w:hAnsi="Arial" w:cs="Arial"/>
          <w:sz w:val="24"/>
          <w:szCs w:val="24"/>
        </w:rPr>
        <w:tab/>
      </w:r>
      <w:r>
        <w:rPr>
          <w:rFonts w:ascii="Arial" w:hAnsi="Arial" w:cs="Arial"/>
          <w:sz w:val="24"/>
          <w:szCs w:val="24"/>
        </w:rPr>
        <w:t>(55-1</w:t>
      </w:r>
      <w:r w:rsidR="00A90786">
        <w:rPr>
          <w:rFonts w:ascii="Arial" w:hAnsi="Arial" w:cs="Arial"/>
          <w:sz w:val="24"/>
          <w:szCs w:val="24"/>
        </w:rPr>
        <w:t>6</w:t>
      </w:r>
      <w:r>
        <w:rPr>
          <w:rFonts w:ascii="Arial" w:hAnsi="Arial" w:cs="Arial"/>
          <w:sz w:val="24"/>
          <w:szCs w:val="24"/>
        </w:rPr>
        <w:t>04)</w:t>
      </w:r>
    </w:p>
    <w:p w:rsidR="00B817EB" w:rsidRDefault="00B817EB" w:rsidP="00B817EB">
      <w:pPr>
        <w:spacing w:after="0" w:line="240" w:lineRule="auto"/>
        <w:rPr>
          <w:rFonts w:ascii="Arial" w:hAnsi="Arial" w:cs="Arial"/>
          <w:sz w:val="24"/>
          <w:szCs w:val="24"/>
        </w:rPr>
      </w:pPr>
    </w:p>
    <w:p w:rsidR="00B817EB" w:rsidRDefault="00B817EB" w:rsidP="00B817EB">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r>
      <w:r w:rsidR="00A90786">
        <w:rPr>
          <w:rFonts w:ascii="Arial" w:hAnsi="Arial" w:cs="Arial"/>
          <w:sz w:val="24"/>
          <w:szCs w:val="24"/>
        </w:rPr>
        <w:t>A</w:t>
      </w:r>
      <w:r w:rsidR="0099089E">
        <w:rPr>
          <w:rFonts w:ascii="Arial" w:hAnsi="Arial" w:cs="Arial"/>
          <w:sz w:val="24"/>
          <w:szCs w:val="24"/>
        </w:rPr>
        <w:t xml:space="preserve"> </w:t>
      </w:r>
      <w:r w:rsidR="00A90786">
        <w:rPr>
          <w:rFonts w:ascii="Arial" w:hAnsi="Arial" w:cs="Arial"/>
          <w:sz w:val="24"/>
          <w:szCs w:val="24"/>
        </w:rPr>
        <w:t xml:space="preserve">CPF </w:t>
      </w:r>
      <w:r w:rsidR="00A90786" w:rsidRPr="00A90786">
        <w:rPr>
          <w:rFonts w:ascii="Arial" w:hAnsi="Arial" w:cs="Arial"/>
          <w:sz w:val="24"/>
          <w:szCs w:val="24"/>
        </w:rPr>
        <w:t xml:space="preserve">shall be filed or recorded for </w:t>
      </w:r>
      <w:r w:rsidR="00A90786" w:rsidRPr="003F7F8D">
        <w:rPr>
          <w:rFonts w:ascii="Arial" w:hAnsi="Arial" w:cs="Arial"/>
          <w:b/>
          <w:sz w:val="24"/>
          <w:szCs w:val="24"/>
        </w:rPr>
        <w:t>every</w:t>
      </w:r>
      <w:r w:rsidR="00A90786" w:rsidRPr="00A90786">
        <w:rPr>
          <w:rFonts w:ascii="Arial" w:hAnsi="Arial" w:cs="Arial"/>
          <w:sz w:val="24"/>
          <w:szCs w:val="24"/>
        </w:rPr>
        <w:t xml:space="preserve"> </w:t>
      </w:r>
      <w:r w:rsidR="00A90786" w:rsidRPr="00A90786">
        <w:rPr>
          <w:rFonts w:ascii="Arial" w:hAnsi="Arial" w:cs="Arial"/>
          <w:b/>
          <w:sz w:val="24"/>
          <w:szCs w:val="24"/>
        </w:rPr>
        <w:t>public land survey corner, center one-quarter (1/4) corner, and accessory to such corner</w:t>
      </w:r>
      <w:r w:rsidR="00A90786" w:rsidRPr="00A90786">
        <w:rPr>
          <w:rFonts w:ascii="Arial" w:hAnsi="Arial" w:cs="Arial"/>
          <w:sz w:val="24"/>
          <w:szCs w:val="24"/>
        </w:rPr>
        <w:t xml:space="preserve"> which is established, reestablished, monumented, remonumented, rehabilitated, perpetuated or used as control in any survey</w:t>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r>
      <w:r w:rsidR="0099089E">
        <w:rPr>
          <w:rFonts w:ascii="Arial" w:hAnsi="Arial" w:cs="Arial"/>
          <w:sz w:val="24"/>
          <w:szCs w:val="24"/>
        </w:rPr>
        <w:tab/>
        <w:t>(55-1</w:t>
      </w:r>
      <w:r w:rsidR="00A90786">
        <w:rPr>
          <w:rFonts w:ascii="Arial" w:hAnsi="Arial" w:cs="Arial"/>
          <w:sz w:val="24"/>
          <w:szCs w:val="24"/>
        </w:rPr>
        <w:t>604</w:t>
      </w:r>
      <w:r w:rsidR="0099089E">
        <w:rPr>
          <w:rFonts w:ascii="Arial" w:hAnsi="Arial" w:cs="Arial"/>
          <w:sz w:val="24"/>
          <w:szCs w:val="24"/>
        </w:rPr>
        <w:t>)</w:t>
      </w:r>
    </w:p>
    <w:p w:rsidR="001E178E" w:rsidRPr="001E178E" w:rsidRDefault="001E178E" w:rsidP="001E178E">
      <w:pPr>
        <w:pStyle w:val="ListParagraph"/>
        <w:rPr>
          <w:rFonts w:ascii="Arial" w:hAnsi="Arial" w:cs="Arial"/>
          <w:sz w:val="24"/>
          <w:szCs w:val="24"/>
        </w:rPr>
      </w:pPr>
    </w:p>
    <w:p w:rsidR="00D72748" w:rsidRPr="00D72748" w:rsidRDefault="001E178E" w:rsidP="00B817EB">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t>Form for CPF shall be substantially</w:t>
      </w:r>
      <w:r w:rsidR="00D72748">
        <w:rPr>
          <w:rFonts w:ascii="Arial" w:hAnsi="Arial" w:cs="Arial"/>
          <w:sz w:val="24"/>
          <w:szCs w:val="24"/>
        </w:rPr>
        <w:t xml:space="preserve"> the same as that form available from the Idaho Board of Licensure of Professional Engineers and Professional Land Surveyors. </w:t>
      </w:r>
      <w:r w:rsidR="00F36091">
        <w:rPr>
          <w:rFonts w:ascii="Arial" w:hAnsi="Arial" w:cs="Arial"/>
          <w:sz w:val="24"/>
          <w:szCs w:val="24"/>
        </w:rPr>
        <w:tab/>
        <w:t>[Ipels.gov/publications]</w:t>
      </w:r>
    </w:p>
    <w:p w:rsidR="001E178E" w:rsidRPr="00D72748" w:rsidRDefault="00D72748" w:rsidP="00D72748">
      <w:pPr>
        <w:spacing w:after="0" w:line="240" w:lineRule="auto"/>
        <w:ind w:left="4320" w:firstLine="720"/>
        <w:rPr>
          <w:rFonts w:ascii="Arial" w:hAnsi="Arial" w:cs="Arial"/>
          <w:sz w:val="24"/>
          <w:szCs w:val="24"/>
        </w:rPr>
      </w:pPr>
      <w:r w:rsidRPr="00D72748">
        <w:rPr>
          <w:rFonts w:ascii="Arial" w:hAnsi="Arial" w:cs="Arial"/>
          <w:sz w:val="24"/>
          <w:szCs w:val="24"/>
        </w:rPr>
        <w:t>(IDAPA 24, Title 32, SubChapter D)</w:t>
      </w:r>
    </w:p>
    <w:p w:rsidR="0099089E" w:rsidRDefault="0099089E" w:rsidP="0099089E">
      <w:pPr>
        <w:spacing w:after="0" w:line="240" w:lineRule="auto"/>
        <w:rPr>
          <w:rFonts w:ascii="Arial" w:hAnsi="Arial" w:cs="Arial"/>
          <w:sz w:val="24"/>
          <w:szCs w:val="24"/>
        </w:rPr>
      </w:pPr>
    </w:p>
    <w:p w:rsidR="00D72748" w:rsidRPr="00D72748" w:rsidRDefault="00D72748" w:rsidP="00D72748">
      <w:pPr>
        <w:pStyle w:val="ListParagraph"/>
        <w:numPr>
          <w:ilvl w:val="0"/>
          <w:numId w:val="1"/>
        </w:numPr>
        <w:spacing w:after="0" w:line="240" w:lineRule="auto"/>
        <w:rPr>
          <w:rFonts w:ascii="Arial" w:hAnsi="Arial" w:cs="Arial"/>
          <w:sz w:val="24"/>
          <w:szCs w:val="24"/>
        </w:rPr>
      </w:pPr>
      <w:r w:rsidRPr="00D72748">
        <w:rPr>
          <w:rFonts w:ascii="Arial" w:hAnsi="Arial" w:cs="Arial"/>
          <w:sz w:val="24"/>
          <w:szCs w:val="24"/>
        </w:rPr>
        <w:t>Minimum Required Contents of CPF</w:t>
      </w:r>
      <w:r w:rsidRPr="00D72748">
        <w:rPr>
          <w:rFonts w:ascii="Arial" w:hAnsi="Arial" w:cs="Arial"/>
          <w:sz w:val="24"/>
          <w:szCs w:val="24"/>
        </w:rPr>
        <w:tab/>
      </w:r>
      <w:r w:rsidRPr="00D72748">
        <w:rPr>
          <w:rFonts w:ascii="Arial" w:hAnsi="Arial" w:cs="Arial"/>
          <w:sz w:val="24"/>
          <w:szCs w:val="24"/>
        </w:rPr>
        <w:tab/>
        <w:t>(IDAPA 24, Title 32, SubChapter D)</w:t>
      </w:r>
    </w:p>
    <w:p w:rsidR="0099089E" w:rsidRDefault="0099089E" w:rsidP="0099089E">
      <w:pPr>
        <w:spacing w:after="0" w:line="240" w:lineRule="auto"/>
        <w:ind w:left="360"/>
        <w:rPr>
          <w:rFonts w:ascii="Arial" w:hAnsi="Arial" w:cs="Arial"/>
          <w:sz w:val="24"/>
          <w:szCs w:val="24"/>
        </w:rPr>
      </w:pPr>
    </w:p>
    <w:p w:rsidR="00C62B5D" w:rsidRDefault="00BB366F" w:rsidP="0099089E">
      <w:pPr>
        <w:spacing w:after="0" w:line="240" w:lineRule="auto"/>
        <w:ind w:left="360"/>
        <w:rPr>
          <w:rFonts w:ascii="Arial" w:hAnsi="Arial" w:cs="Arial"/>
          <w:sz w:val="24"/>
          <w:szCs w:val="24"/>
        </w:rPr>
      </w:pPr>
      <w:r>
        <w:rPr>
          <w:rFonts w:ascii="Arial" w:hAnsi="Arial" w:cs="Arial"/>
          <w:sz w:val="24"/>
          <w:szCs w:val="24"/>
        </w:rPr>
        <w:t>____</w:t>
      </w:r>
      <w:r w:rsidR="0099089E">
        <w:rPr>
          <w:rFonts w:ascii="Arial" w:hAnsi="Arial" w:cs="Arial"/>
          <w:sz w:val="24"/>
          <w:szCs w:val="24"/>
        </w:rPr>
        <w:tab/>
      </w:r>
      <w:r w:rsidR="003F7F8D" w:rsidRPr="00CB0DAF">
        <w:rPr>
          <w:rFonts w:ascii="Arial" w:hAnsi="Arial" w:cs="Arial"/>
          <w:sz w:val="24"/>
          <w:szCs w:val="24"/>
        </w:rPr>
        <w:t xml:space="preserve">01. Record of Original Corner and Subsequent History. Information provided in this section includes the name of the original surveyor and the date or dates on which the original survey was performed and a description of the original monument set. The information also includes the history of subsequent remonumentation, including the name(s) of the surveyor(s), the agency or company they represented, the date(s) of the survey(s) and a description of all monuments found or set, including all monuments and accessories that are not shown on previously recorded corner records. Information provided in this section also includes the instrument numbers of all previously recorded corner records, or the filing information if the corner record was not recorded, pertaining to the corner in question. </w:t>
      </w:r>
    </w:p>
    <w:p w:rsidR="00C62B5D" w:rsidRDefault="00C62B5D"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003F7F8D" w:rsidRPr="00CB0DAF">
        <w:rPr>
          <w:rFonts w:ascii="Arial" w:hAnsi="Arial" w:cs="Arial"/>
          <w:sz w:val="24"/>
          <w:szCs w:val="24"/>
        </w:rPr>
        <w:t xml:space="preserve">02. Description of Corner Evidence Found. Information provided in this section includes a description of any evidence found relating to the original corner. If no evidence of the original corner is found, evidence of a subsequent remonumentation shall be indicated on the form. </w:t>
      </w:r>
    </w:p>
    <w:p w:rsidR="00F76A0C" w:rsidRDefault="00C62B5D" w:rsidP="0099089E">
      <w:pPr>
        <w:spacing w:after="0" w:line="240" w:lineRule="auto"/>
        <w:ind w:left="360"/>
        <w:rPr>
          <w:rFonts w:ascii="Arial" w:hAnsi="Arial" w:cs="Arial"/>
          <w:sz w:val="24"/>
          <w:szCs w:val="24"/>
        </w:rPr>
      </w:pPr>
      <w:r>
        <w:rPr>
          <w:rFonts w:ascii="Arial" w:hAnsi="Arial" w:cs="Arial"/>
          <w:sz w:val="24"/>
          <w:szCs w:val="24"/>
        </w:rPr>
        <w:lastRenderedPageBreak/>
        <w:t>____</w:t>
      </w:r>
      <w:r>
        <w:rPr>
          <w:rFonts w:ascii="Arial" w:hAnsi="Arial" w:cs="Arial"/>
          <w:sz w:val="24"/>
          <w:szCs w:val="24"/>
        </w:rPr>
        <w:tab/>
      </w:r>
      <w:r w:rsidR="003F7F8D" w:rsidRPr="00CB0DAF">
        <w:rPr>
          <w:rFonts w:ascii="Arial" w:hAnsi="Arial" w:cs="Arial"/>
          <w:sz w:val="24"/>
          <w:szCs w:val="24"/>
        </w:rPr>
        <w:t xml:space="preserve">03. Description and Sketch </w:t>
      </w:r>
      <w:r w:rsidR="00F76A0C">
        <w:rPr>
          <w:rFonts w:ascii="Arial" w:hAnsi="Arial" w:cs="Arial"/>
          <w:sz w:val="24"/>
          <w:szCs w:val="24"/>
        </w:rPr>
        <w:t xml:space="preserve">[of the location] </w:t>
      </w:r>
      <w:r w:rsidR="003F7F8D" w:rsidRPr="00CB0DAF">
        <w:rPr>
          <w:rFonts w:ascii="Arial" w:hAnsi="Arial" w:cs="Arial"/>
          <w:sz w:val="24"/>
          <w:szCs w:val="24"/>
        </w:rPr>
        <w:t xml:space="preserve">of Monument and Accessories Found or Established to Perpetuate the Location of this Corner. Information provided in this section includes a description and a sketch of the </w:t>
      </w:r>
      <w:r w:rsidR="00F76A0C">
        <w:rPr>
          <w:rFonts w:ascii="Arial" w:hAnsi="Arial" w:cs="Arial"/>
          <w:sz w:val="24"/>
          <w:szCs w:val="24"/>
        </w:rPr>
        <w:t xml:space="preserve">[location of the] </w:t>
      </w:r>
      <w:r w:rsidR="003F7F8D" w:rsidRPr="00CB0DAF">
        <w:rPr>
          <w:rFonts w:ascii="Arial" w:hAnsi="Arial" w:cs="Arial"/>
          <w:sz w:val="24"/>
          <w:szCs w:val="24"/>
        </w:rPr>
        <w:t xml:space="preserve">monument and accessories found or placed in the current survey as well as the date the work was performed and the true or assumed magnetic declination at the time of the survey if magnetic bearings are used. If magnetic bearings </w:t>
      </w:r>
      <w:r w:rsidR="00CB0DAF" w:rsidRPr="00CB0DAF">
        <w:rPr>
          <w:rFonts w:ascii="Arial" w:hAnsi="Arial" w:cs="Arial"/>
          <w:sz w:val="24"/>
          <w:szCs w:val="24"/>
        </w:rPr>
        <w:t>are not</w:t>
      </w:r>
      <w:r w:rsidR="003F7F8D" w:rsidRPr="00CB0DAF">
        <w:rPr>
          <w:rFonts w:ascii="Arial" w:hAnsi="Arial" w:cs="Arial"/>
          <w:sz w:val="24"/>
          <w:szCs w:val="24"/>
        </w:rPr>
        <w:t xml:space="preserve"> used, the professional land surveyor shall indicate the basis of bearing to accessories.</w:t>
      </w:r>
    </w:p>
    <w:p w:rsidR="00C62B5D" w:rsidRDefault="003F7F8D" w:rsidP="0099089E">
      <w:pPr>
        <w:spacing w:after="0" w:line="240" w:lineRule="auto"/>
        <w:ind w:left="360"/>
        <w:rPr>
          <w:rFonts w:ascii="Arial" w:hAnsi="Arial" w:cs="Arial"/>
          <w:sz w:val="24"/>
          <w:szCs w:val="24"/>
        </w:rPr>
      </w:pPr>
      <w:r w:rsidRPr="00CB0DAF">
        <w:rPr>
          <w:rFonts w:ascii="Arial" w:hAnsi="Arial" w:cs="Arial"/>
          <w:sz w:val="24"/>
          <w:szCs w:val="24"/>
        </w:rPr>
        <w:t xml:space="preserve"> </w:t>
      </w:r>
      <w:r w:rsidR="00C62B5D">
        <w:rPr>
          <w:rFonts w:ascii="Arial" w:hAnsi="Arial" w:cs="Arial"/>
          <w:sz w:val="24"/>
          <w:szCs w:val="24"/>
        </w:rPr>
        <w:t>____</w:t>
      </w:r>
      <w:r w:rsidR="00C62B5D">
        <w:rPr>
          <w:rFonts w:ascii="Arial" w:hAnsi="Arial" w:cs="Arial"/>
          <w:sz w:val="24"/>
          <w:szCs w:val="24"/>
        </w:rPr>
        <w:tab/>
      </w:r>
      <w:r w:rsidRPr="00CB0DAF">
        <w:rPr>
          <w:rFonts w:ascii="Arial" w:hAnsi="Arial" w:cs="Arial"/>
          <w:sz w:val="24"/>
          <w:szCs w:val="24"/>
        </w:rPr>
        <w:t xml:space="preserve">04. Surveyor's Certificate. Include a print of the surveyor's name, the license number issued by the Board, and the name of the employer for whom the surveyor is working. </w:t>
      </w:r>
    </w:p>
    <w:p w:rsidR="00C62B5D" w:rsidRDefault="00C62B5D"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003F7F8D" w:rsidRPr="00CB0DAF">
        <w:rPr>
          <w:rFonts w:ascii="Arial" w:hAnsi="Arial" w:cs="Arial"/>
          <w:sz w:val="24"/>
          <w:szCs w:val="24"/>
        </w:rPr>
        <w:t xml:space="preserve">05. Seal, Signature, Date. Include an imprint of the </w:t>
      </w:r>
      <w:r w:rsidR="00CB0DAF" w:rsidRPr="00CB0DAF">
        <w:rPr>
          <w:rFonts w:ascii="Arial" w:hAnsi="Arial" w:cs="Arial"/>
          <w:sz w:val="24"/>
          <w:szCs w:val="24"/>
        </w:rPr>
        <w:t>surveyor’s</w:t>
      </w:r>
      <w:r w:rsidR="003F7F8D" w:rsidRPr="00CB0DAF">
        <w:rPr>
          <w:rFonts w:ascii="Arial" w:hAnsi="Arial" w:cs="Arial"/>
          <w:sz w:val="24"/>
          <w:szCs w:val="24"/>
        </w:rPr>
        <w:t xml:space="preserve"> professional land surveyor seal, which is signed and dated by the </w:t>
      </w:r>
      <w:r w:rsidR="00CB0DAF" w:rsidRPr="00CB0DAF">
        <w:rPr>
          <w:rFonts w:ascii="Arial" w:hAnsi="Arial" w:cs="Arial"/>
          <w:sz w:val="24"/>
          <w:szCs w:val="24"/>
        </w:rPr>
        <w:t>surveyor</w:t>
      </w:r>
      <w:r w:rsidR="003F7F8D" w:rsidRPr="00CB0DAF">
        <w:rPr>
          <w:rFonts w:ascii="Arial" w:hAnsi="Arial" w:cs="Arial"/>
          <w:sz w:val="24"/>
          <w:szCs w:val="24"/>
        </w:rPr>
        <w:t xml:space="preserve">. </w:t>
      </w:r>
      <w:r w:rsidR="00B45DF0" w:rsidRPr="00B45DF0">
        <w:rPr>
          <w:rFonts w:ascii="Arial" w:hAnsi="Arial" w:cs="Arial"/>
          <w:sz w:val="24"/>
          <w:szCs w:val="24"/>
        </w:rPr>
        <w:t>(or, in the case of an agency of the United States government, the certificate may be signed by the survey party chief making the survey. 55-1609)</w:t>
      </w:r>
    </w:p>
    <w:p w:rsidR="00C62B5D" w:rsidRDefault="00C62B5D"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003F7F8D" w:rsidRPr="00CB0DAF">
        <w:rPr>
          <w:rFonts w:ascii="Arial" w:hAnsi="Arial" w:cs="Arial"/>
          <w:sz w:val="24"/>
          <w:szCs w:val="24"/>
        </w:rPr>
        <w:t xml:space="preserve">06. Marks on Monument Found or Set. Include a sketch or legible image of the marks found or placed on the monument, if applicable. </w:t>
      </w:r>
    </w:p>
    <w:p w:rsidR="00C62B5D" w:rsidRDefault="00C62B5D"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003F7F8D" w:rsidRPr="00CB0DAF">
        <w:rPr>
          <w:rFonts w:ascii="Arial" w:hAnsi="Arial" w:cs="Arial"/>
          <w:sz w:val="24"/>
          <w:szCs w:val="24"/>
        </w:rPr>
        <w:t xml:space="preserve">07. Diagram. Include clear marks on the section diagram the location of the monument found or being established or reestablished in the survey. </w:t>
      </w:r>
    </w:p>
    <w:p w:rsidR="003F7F8D" w:rsidRPr="00CB0DAF" w:rsidRDefault="00C62B5D" w:rsidP="0099089E">
      <w:pPr>
        <w:spacing w:after="0" w:line="240" w:lineRule="auto"/>
        <w:ind w:left="360"/>
        <w:rPr>
          <w:rFonts w:ascii="Arial" w:hAnsi="Arial" w:cs="Arial"/>
          <w:sz w:val="24"/>
          <w:szCs w:val="24"/>
        </w:rPr>
      </w:pPr>
      <w:r>
        <w:rPr>
          <w:rFonts w:ascii="Arial" w:hAnsi="Arial" w:cs="Arial"/>
          <w:sz w:val="24"/>
          <w:szCs w:val="24"/>
        </w:rPr>
        <w:t>____</w:t>
      </w:r>
      <w:r>
        <w:rPr>
          <w:rFonts w:ascii="Arial" w:hAnsi="Arial" w:cs="Arial"/>
          <w:sz w:val="24"/>
          <w:szCs w:val="24"/>
        </w:rPr>
        <w:tab/>
      </w:r>
      <w:r w:rsidR="003F7F8D" w:rsidRPr="00CB0DAF">
        <w:rPr>
          <w:rFonts w:ascii="Arial" w:hAnsi="Arial" w:cs="Arial"/>
          <w:sz w:val="24"/>
          <w:szCs w:val="24"/>
        </w:rPr>
        <w:t>08. Location. State the county, section, township, range and the monument location being established or reestablished or found in the survey</w:t>
      </w:r>
      <w:r w:rsidR="00F76A0C">
        <w:rPr>
          <w:rFonts w:ascii="Arial" w:hAnsi="Arial" w:cs="Arial"/>
          <w:sz w:val="24"/>
          <w:szCs w:val="24"/>
        </w:rPr>
        <w:t>.  (Be sure to check with county on cross-index numbering system – e.g. Power County)</w:t>
      </w:r>
    </w:p>
    <w:p w:rsidR="00FE4F8A" w:rsidRPr="00C66B5D" w:rsidRDefault="00FE4F8A" w:rsidP="00FE4F8A">
      <w:pPr>
        <w:spacing w:after="0" w:line="240" w:lineRule="auto"/>
        <w:rPr>
          <w:rFonts w:ascii="Arial" w:hAnsi="Arial" w:cs="Arial"/>
          <w:sz w:val="16"/>
          <w:szCs w:val="16"/>
        </w:rPr>
      </w:pPr>
    </w:p>
    <w:p w:rsidR="00FE4F8A" w:rsidRDefault="00FE4F8A" w:rsidP="00FE4F8A">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t xml:space="preserve">Meta data required to be shown when coordinates in the Idaho coordinate system are shown on the </w:t>
      </w:r>
      <w:r w:rsidR="00C66B5D">
        <w:rPr>
          <w:rFonts w:ascii="Arial" w:hAnsi="Arial" w:cs="Arial"/>
          <w:sz w:val="24"/>
          <w:szCs w:val="24"/>
        </w:rPr>
        <w:t>CPF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6B5D">
        <w:rPr>
          <w:rFonts w:ascii="Arial" w:hAnsi="Arial" w:cs="Arial"/>
          <w:sz w:val="24"/>
          <w:szCs w:val="24"/>
        </w:rPr>
        <w:tab/>
      </w:r>
      <w:r>
        <w:rPr>
          <w:rFonts w:ascii="Arial" w:hAnsi="Arial" w:cs="Arial"/>
          <w:sz w:val="24"/>
          <w:szCs w:val="24"/>
        </w:rPr>
        <w:t>(55-1907)</w:t>
      </w:r>
    </w:p>
    <w:p w:rsidR="00FE4F8A" w:rsidRPr="00C66B5D" w:rsidRDefault="00FE4F8A" w:rsidP="00FE4F8A">
      <w:pPr>
        <w:spacing w:after="0" w:line="240" w:lineRule="auto"/>
        <w:rPr>
          <w:rFonts w:ascii="Arial" w:hAnsi="Arial" w:cs="Arial"/>
          <w:sz w:val="16"/>
          <w:szCs w:val="16"/>
        </w:rPr>
      </w:pPr>
    </w:p>
    <w:p w:rsidR="001A4F0B" w:rsidRDefault="00FE4F8A" w:rsidP="001A4F0B">
      <w:pPr>
        <w:pStyle w:val="ListParagraph"/>
        <w:numPr>
          <w:ilvl w:val="0"/>
          <w:numId w:val="1"/>
        </w:numPr>
        <w:spacing w:after="0" w:line="240" w:lineRule="auto"/>
        <w:rPr>
          <w:rFonts w:ascii="Arial" w:hAnsi="Arial" w:cs="Arial"/>
          <w:sz w:val="24"/>
          <w:szCs w:val="24"/>
        </w:rPr>
      </w:pPr>
      <w:r w:rsidRPr="00C62B5D">
        <w:rPr>
          <w:rFonts w:ascii="Arial" w:hAnsi="Arial" w:cs="Arial"/>
          <w:sz w:val="24"/>
          <w:szCs w:val="24"/>
        </w:rPr>
        <w:t>____</w:t>
      </w:r>
      <w:r w:rsidR="001A4F0B" w:rsidRPr="00C62B5D">
        <w:rPr>
          <w:rFonts w:ascii="Arial" w:hAnsi="Arial" w:cs="Arial"/>
          <w:sz w:val="24"/>
          <w:szCs w:val="24"/>
        </w:rPr>
        <w:tab/>
        <w:t>Surveyor must remonument any found nonmagnetical</w:t>
      </w:r>
      <w:r w:rsidR="00C62B5D">
        <w:rPr>
          <w:rFonts w:ascii="Arial" w:hAnsi="Arial" w:cs="Arial"/>
          <w:sz w:val="24"/>
          <w:szCs w:val="24"/>
        </w:rPr>
        <w:t xml:space="preserve">ly detectable monuments.  </w:t>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EB728B" w:rsidRPr="00C62B5D">
        <w:rPr>
          <w:rFonts w:ascii="Arial" w:hAnsi="Arial" w:cs="Arial"/>
          <w:sz w:val="24"/>
          <w:szCs w:val="24"/>
        </w:rPr>
        <w:tab/>
      </w:r>
      <w:r w:rsidR="001A4F0B" w:rsidRPr="00C62B5D">
        <w:rPr>
          <w:rFonts w:ascii="Arial" w:hAnsi="Arial" w:cs="Arial"/>
          <w:sz w:val="24"/>
          <w:szCs w:val="24"/>
        </w:rPr>
        <w:t>(54-1227)</w:t>
      </w:r>
    </w:p>
    <w:p w:rsidR="00F76A0C" w:rsidRPr="00C66B5D" w:rsidRDefault="00F76A0C" w:rsidP="00F76A0C">
      <w:pPr>
        <w:pStyle w:val="ListParagraph"/>
        <w:rPr>
          <w:rFonts w:ascii="Arial" w:hAnsi="Arial" w:cs="Arial"/>
          <w:sz w:val="16"/>
          <w:szCs w:val="16"/>
        </w:rPr>
      </w:pPr>
    </w:p>
    <w:p w:rsidR="009046DD" w:rsidRDefault="00F76A0C" w:rsidP="001A4F0B">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sidR="00C66B5D">
        <w:rPr>
          <w:rFonts w:ascii="Arial" w:hAnsi="Arial" w:cs="Arial"/>
          <w:sz w:val="24"/>
          <w:szCs w:val="24"/>
        </w:rPr>
        <w:tab/>
      </w:r>
      <w:r w:rsidR="00C66B5D" w:rsidRPr="00C66B5D">
        <w:rPr>
          <w:rFonts w:ascii="Arial" w:hAnsi="Arial" w:cs="Arial"/>
          <w:sz w:val="24"/>
          <w:szCs w:val="24"/>
        </w:rPr>
        <w:t>The professional land surveyor must also recover, establish, or rehabilitate a minimum of three (3) accessories to such corner where practicable. Where the professional land surveyor determines accessories are impracticable, an explanation shall be included on the corner record</w:t>
      </w:r>
      <w:r w:rsidR="00C66B5D">
        <w:rPr>
          <w:rFonts w:ascii="Arial" w:hAnsi="Arial" w:cs="Arial"/>
          <w:sz w:val="24"/>
          <w:szCs w:val="24"/>
        </w:rPr>
        <w:t>.</w:t>
      </w:r>
      <w:r w:rsidR="00BB366F">
        <w:rPr>
          <w:rFonts w:ascii="Arial" w:hAnsi="Arial" w:cs="Arial"/>
          <w:sz w:val="24"/>
          <w:szCs w:val="24"/>
        </w:rPr>
        <w:tab/>
      </w:r>
      <w:r w:rsidR="00BB366F">
        <w:rPr>
          <w:rFonts w:ascii="Arial" w:hAnsi="Arial" w:cs="Arial"/>
          <w:sz w:val="24"/>
          <w:szCs w:val="24"/>
        </w:rPr>
        <w:tab/>
      </w:r>
      <w:r w:rsidR="00BB366F">
        <w:rPr>
          <w:rFonts w:ascii="Arial" w:hAnsi="Arial" w:cs="Arial"/>
          <w:sz w:val="24"/>
          <w:szCs w:val="24"/>
        </w:rPr>
        <w:tab/>
      </w:r>
      <w:r w:rsidR="00BB366F">
        <w:rPr>
          <w:rFonts w:ascii="Arial" w:hAnsi="Arial" w:cs="Arial"/>
          <w:sz w:val="24"/>
          <w:szCs w:val="24"/>
        </w:rPr>
        <w:tab/>
      </w:r>
      <w:r w:rsidR="00BB366F">
        <w:rPr>
          <w:rFonts w:ascii="Arial" w:hAnsi="Arial" w:cs="Arial"/>
          <w:sz w:val="24"/>
          <w:szCs w:val="24"/>
        </w:rPr>
        <w:tab/>
        <w:t>(55-1608(1))</w:t>
      </w:r>
    </w:p>
    <w:p w:rsidR="009046DD" w:rsidRPr="009046DD" w:rsidRDefault="009046DD" w:rsidP="009046DD">
      <w:pPr>
        <w:pStyle w:val="ListParagraph"/>
        <w:rPr>
          <w:rFonts w:ascii="Arial" w:hAnsi="Arial" w:cs="Arial"/>
          <w:sz w:val="16"/>
          <w:szCs w:val="16"/>
        </w:rPr>
      </w:pPr>
    </w:p>
    <w:p w:rsidR="00BB366F" w:rsidRDefault="009046DD" w:rsidP="00BB366F">
      <w:pPr>
        <w:pStyle w:val="ListParagraph"/>
        <w:numPr>
          <w:ilvl w:val="0"/>
          <w:numId w:val="1"/>
        </w:numPr>
        <w:spacing w:after="0" w:line="240" w:lineRule="auto"/>
        <w:rPr>
          <w:rFonts w:ascii="Arial" w:hAnsi="Arial" w:cs="Arial"/>
          <w:sz w:val="24"/>
          <w:szCs w:val="24"/>
        </w:rPr>
      </w:pPr>
      <w:r>
        <w:rPr>
          <w:rFonts w:ascii="Arial" w:hAnsi="Arial" w:cs="Arial"/>
          <w:sz w:val="24"/>
          <w:szCs w:val="24"/>
        </w:rPr>
        <w:t>____</w:t>
      </w:r>
      <w:r>
        <w:rPr>
          <w:rFonts w:ascii="Arial" w:hAnsi="Arial" w:cs="Arial"/>
          <w:sz w:val="24"/>
          <w:szCs w:val="24"/>
        </w:rPr>
        <w:tab/>
      </w:r>
      <w:r w:rsidRPr="009046DD">
        <w:rPr>
          <w:rFonts w:ascii="Arial" w:hAnsi="Arial" w:cs="Arial"/>
          <w:sz w:val="24"/>
          <w:szCs w:val="24"/>
        </w:rPr>
        <w:t xml:space="preserve"> </w:t>
      </w:r>
      <w:r w:rsidRPr="00BB366F">
        <w:rPr>
          <w:rFonts w:ascii="Arial" w:hAnsi="Arial" w:cs="Arial"/>
          <w:b/>
          <w:sz w:val="24"/>
          <w:szCs w:val="24"/>
        </w:rPr>
        <w:t>Any monument</w:t>
      </w:r>
      <w:r w:rsidRPr="009046DD">
        <w:rPr>
          <w:rFonts w:ascii="Arial" w:hAnsi="Arial" w:cs="Arial"/>
          <w:sz w:val="24"/>
          <w:szCs w:val="24"/>
        </w:rPr>
        <w:t xml:space="preserve"> set shall conform to the provisions of section 54-1227, Idaho Code, and shall be surmounted with a cap of such material and size that can be permanently and legibly marked as prescribed by the manual of surveying instructions issued by the United States department of the interior, bureau of land management, including the license number of the professional land surveyor responsible for placing the monument. </w:t>
      </w:r>
      <w:r w:rsidR="00BB366F">
        <w:rPr>
          <w:rFonts w:ascii="Arial" w:hAnsi="Arial" w:cs="Arial"/>
          <w:sz w:val="24"/>
          <w:szCs w:val="24"/>
        </w:rPr>
        <w:tab/>
      </w:r>
      <w:r w:rsidR="00BB366F">
        <w:rPr>
          <w:rFonts w:ascii="Arial" w:hAnsi="Arial" w:cs="Arial"/>
          <w:sz w:val="24"/>
          <w:szCs w:val="24"/>
        </w:rPr>
        <w:tab/>
      </w:r>
      <w:r w:rsidR="00BB366F">
        <w:rPr>
          <w:rFonts w:ascii="Arial" w:hAnsi="Arial" w:cs="Arial"/>
          <w:sz w:val="24"/>
          <w:szCs w:val="24"/>
        </w:rPr>
        <w:tab/>
      </w:r>
      <w:r w:rsidR="00BB366F">
        <w:rPr>
          <w:rFonts w:ascii="Arial" w:hAnsi="Arial" w:cs="Arial"/>
          <w:sz w:val="24"/>
          <w:szCs w:val="24"/>
        </w:rPr>
        <w:tab/>
      </w:r>
      <w:r w:rsidR="00BB366F">
        <w:rPr>
          <w:rFonts w:ascii="Arial" w:hAnsi="Arial" w:cs="Arial"/>
          <w:sz w:val="24"/>
          <w:szCs w:val="24"/>
        </w:rPr>
        <w:tab/>
        <w:t>(55-1608(2))</w:t>
      </w:r>
    </w:p>
    <w:p w:rsidR="009046DD" w:rsidRPr="009046DD" w:rsidRDefault="009046DD" w:rsidP="009046DD">
      <w:pPr>
        <w:pStyle w:val="ListParagraph"/>
        <w:rPr>
          <w:rFonts w:ascii="Arial" w:hAnsi="Arial" w:cs="Arial"/>
          <w:sz w:val="16"/>
          <w:szCs w:val="16"/>
        </w:rPr>
      </w:pPr>
    </w:p>
    <w:p w:rsidR="00BB366F" w:rsidRDefault="009046DD" w:rsidP="00BB366F">
      <w:pPr>
        <w:pStyle w:val="ListParagraph"/>
        <w:numPr>
          <w:ilvl w:val="0"/>
          <w:numId w:val="1"/>
        </w:numPr>
        <w:spacing w:after="0" w:line="240" w:lineRule="auto"/>
        <w:rPr>
          <w:rFonts w:ascii="Arial" w:hAnsi="Arial" w:cs="Arial"/>
          <w:sz w:val="24"/>
          <w:szCs w:val="24"/>
        </w:rPr>
      </w:pPr>
      <w:r>
        <w:rPr>
          <w:rFonts w:ascii="Arial" w:hAnsi="Arial" w:cs="Arial"/>
          <w:sz w:val="24"/>
          <w:szCs w:val="24"/>
        </w:rPr>
        <w:t>____C</w:t>
      </w:r>
      <w:r w:rsidRPr="009046DD">
        <w:rPr>
          <w:rFonts w:ascii="Arial" w:hAnsi="Arial" w:cs="Arial"/>
          <w:sz w:val="24"/>
          <w:szCs w:val="24"/>
        </w:rPr>
        <w:t xml:space="preserve">losing corners that are </w:t>
      </w:r>
      <w:r>
        <w:rPr>
          <w:rFonts w:ascii="Arial" w:hAnsi="Arial" w:cs="Arial"/>
          <w:sz w:val="24"/>
          <w:szCs w:val="24"/>
        </w:rPr>
        <w:t>materially off line shall be monumented and have a CPF filed on the corner</w:t>
      </w:r>
      <w:r w:rsidRPr="009046DD">
        <w:rPr>
          <w:rFonts w:ascii="Arial" w:hAnsi="Arial" w:cs="Arial"/>
          <w:sz w:val="24"/>
          <w:szCs w:val="24"/>
        </w:rPr>
        <w:t xml:space="preserve">. If found, the original closing corner monument position must be remonumented as an amended monument </w:t>
      </w:r>
      <w:r>
        <w:rPr>
          <w:rFonts w:ascii="Arial" w:hAnsi="Arial" w:cs="Arial"/>
          <w:sz w:val="24"/>
          <w:szCs w:val="24"/>
        </w:rPr>
        <w:t>and shown on the CPF.</w:t>
      </w:r>
      <w:r w:rsidR="00BB366F">
        <w:rPr>
          <w:rFonts w:ascii="Arial" w:hAnsi="Arial" w:cs="Arial"/>
          <w:sz w:val="24"/>
          <w:szCs w:val="24"/>
        </w:rPr>
        <w:tab/>
        <w:t>(55-1608(3))</w:t>
      </w:r>
    </w:p>
    <w:p w:rsidR="001A4F0B" w:rsidRDefault="001A4F0B" w:rsidP="001A4F0B">
      <w:pPr>
        <w:spacing w:after="0" w:line="240" w:lineRule="auto"/>
        <w:ind w:left="360"/>
        <w:rPr>
          <w:rFonts w:ascii="Arial" w:hAnsi="Arial" w:cs="Arial"/>
          <w:sz w:val="24"/>
          <w:szCs w:val="24"/>
        </w:rPr>
      </w:pPr>
    </w:p>
    <w:p w:rsidR="00EB728B" w:rsidRDefault="00EB728B" w:rsidP="00EB728B">
      <w:pPr>
        <w:spacing w:after="0" w:line="240" w:lineRule="auto"/>
        <w:jc w:val="center"/>
        <w:rPr>
          <w:rFonts w:ascii="Arial" w:hAnsi="Arial" w:cs="Arial"/>
          <w:sz w:val="36"/>
          <w:szCs w:val="36"/>
        </w:rPr>
      </w:pPr>
      <w:r w:rsidRPr="00EB728B">
        <w:rPr>
          <w:rFonts w:ascii="Arial" w:hAnsi="Arial" w:cs="Arial"/>
          <w:sz w:val="36"/>
          <w:szCs w:val="36"/>
        </w:rPr>
        <w:t>Special Notes:</w:t>
      </w:r>
    </w:p>
    <w:p w:rsidR="00EB728B" w:rsidRDefault="00EB728B" w:rsidP="00EB728B">
      <w:pPr>
        <w:spacing w:after="0" w:line="240" w:lineRule="auto"/>
        <w:rPr>
          <w:rFonts w:ascii="Arial" w:hAnsi="Arial" w:cs="Arial"/>
          <w:sz w:val="24"/>
          <w:szCs w:val="24"/>
        </w:rPr>
      </w:pPr>
      <w:r>
        <w:rPr>
          <w:rFonts w:ascii="Arial" w:hAnsi="Arial" w:cs="Arial"/>
          <w:sz w:val="24"/>
          <w:szCs w:val="24"/>
        </w:rPr>
        <w:t>Client –</w:t>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Pr>
          <w:rFonts w:ascii="Arial" w:hAnsi="Arial" w:cs="Arial"/>
          <w:sz w:val="24"/>
          <w:szCs w:val="24"/>
        </w:rPr>
        <w:t>Project No. –</w:t>
      </w:r>
    </w:p>
    <w:p w:rsidR="00EB728B" w:rsidRPr="00C66B5D" w:rsidRDefault="00EB728B" w:rsidP="00EB728B">
      <w:pPr>
        <w:spacing w:after="0" w:line="240" w:lineRule="auto"/>
        <w:rPr>
          <w:rFonts w:ascii="Arial" w:hAnsi="Arial" w:cs="Arial"/>
          <w:sz w:val="16"/>
          <w:szCs w:val="16"/>
        </w:rPr>
      </w:pPr>
    </w:p>
    <w:p w:rsidR="00FE4F8A" w:rsidRPr="00FE4F8A" w:rsidRDefault="00C66B5D" w:rsidP="00FE4F8A">
      <w:pPr>
        <w:spacing w:after="0" w:line="240" w:lineRule="auto"/>
        <w:rPr>
          <w:rFonts w:ascii="Arial" w:hAnsi="Arial" w:cs="Arial"/>
          <w:sz w:val="24"/>
          <w:szCs w:val="24"/>
        </w:rPr>
      </w:pPr>
      <w:r>
        <w:rPr>
          <w:rFonts w:ascii="Arial" w:hAnsi="Arial" w:cs="Arial"/>
          <w:sz w:val="24"/>
          <w:szCs w:val="24"/>
        </w:rPr>
        <w:t>Cross Index No</w:t>
      </w:r>
      <w:r w:rsidR="00EB728B">
        <w:rPr>
          <w:rFonts w:ascii="Arial" w:hAnsi="Arial" w:cs="Arial"/>
          <w:sz w:val="24"/>
          <w:szCs w:val="24"/>
        </w:rPr>
        <w:t>. –</w:t>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sidR="009046DD">
        <w:rPr>
          <w:rFonts w:ascii="Arial" w:hAnsi="Arial" w:cs="Arial"/>
          <w:sz w:val="24"/>
          <w:szCs w:val="24"/>
        </w:rPr>
        <w:tab/>
      </w:r>
      <w:r w:rsidR="00EB728B">
        <w:rPr>
          <w:rFonts w:ascii="Arial" w:hAnsi="Arial" w:cs="Arial"/>
          <w:sz w:val="24"/>
          <w:szCs w:val="24"/>
        </w:rPr>
        <w:t>Surveyor</w:t>
      </w:r>
      <w:r w:rsidR="009B65A3">
        <w:rPr>
          <w:rFonts w:ascii="Arial" w:hAnsi="Arial" w:cs="Arial"/>
          <w:sz w:val="24"/>
          <w:szCs w:val="24"/>
        </w:rPr>
        <w:t xml:space="preserve"> Review</w:t>
      </w:r>
      <w:r w:rsidR="00EB728B">
        <w:rPr>
          <w:rFonts w:ascii="Arial" w:hAnsi="Arial" w:cs="Arial"/>
          <w:sz w:val="24"/>
          <w:szCs w:val="24"/>
        </w:rPr>
        <w:t xml:space="preserve"> –</w:t>
      </w:r>
    </w:p>
    <w:sectPr w:rsidR="00FE4F8A" w:rsidRPr="00FE4F8A" w:rsidSect="00B61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63D56"/>
    <w:multiLevelType w:val="hybridMultilevel"/>
    <w:tmpl w:val="4DB8ED44"/>
    <w:lvl w:ilvl="0" w:tplc="E0E2F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096C64"/>
    <w:multiLevelType w:val="hybridMultilevel"/>
    <w:tmpl w:val="260AC3D6"/>
    <w:lvl w:ilvl="0" w:tplc="8AB4AF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9432B"/>
    <w:multiLevelType w:val="hybridMultilevel"/>
    <w:tmpl w:val="1E2C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16A8A"/>
    <w:multiLevelType w:val="hybridMultilevel"/>
    <w:tmpl w:val="059A41B0"/>
    <w:lvl w:ilvl="0" w:tplc="F5D0D8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7EB"/>
    <w:rsid w:val="001A4F0B"/>
    <w:rsid w:val="001A78A1"/>
    <w:rsid w:val="001E178E"/>
    <w:rsid w:val="002E257B"/>
    <w:rsid w:val="003126D2"/>
    <w:rsid w:val="003F7F8D"/>
    <w:rsid w:val="00750BEF"/>
    <w:rsid w:val="007F2BAD"/>
    <w:rsid w:val="00854BE3"/>
    <w:rsid w:val="009046DD"/>
    <w:rsid w:val="0099089E"/>
    <w:rsid w:val="009B65A3"/>
    <w:rsid w:val="00A22C8D"/>
    <w:rsid w:val="00A361C0"/>
    <w:rsid w:val="00A90786"/>
    <w:rsid w:val="00AA4671"/>
    <w:rsid w:val="00B45DF0"/>
    <w:rsid w:val="00B610FB"/>
    <w:rsid w:val="00B817EB"/>
    <w:rsid w:val="00BB366F"/>
    <w:rsid w:val="00BD78CA"/>
    <w:rsid w:val="00BE4C57"/>
    <w:rsid w:val="00C62B5D"/>
    <w:rsid w:val="00C66B5D"/>
    <w:rsid w:val="00CB0DAF"/>
    <w:rsid w:val="00D72748"/>
    <w:rsid w:val="00DB5BD0"/>
    <w:rsid w:val="00E719B5"/>
    <w:rsid w:val="00E80434"/>
    <w:rsid w:val="00EB728B"/>
    <w:rsid w:val="00F36091"/>
    <w:rsid w:val="00F76A0C"/>
    <w:rsid w:val="00FA543B"/>
    <w:rsid w:val="00FE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EB"/>
    <w:pPr>
      <w:ind w:left="720"/>
      <w:contextualSpacing/>
    </w:pPr>
  </w:style>
  <w:style w:type="character" w:styleId="Hyperlink">
    <w:name w:val="Hyperlink"/>
    <w:basedOn w:val="DefaultParagraphFont"/>
    <w:uiPriority w:val="99"/>
    <w:unhideWhenUsed/>
    <w:rsid w:val="00D72748"/>
    <w:rPr>
      <w:color w:val="0000FF"/>
      <w:u w:val="single"/>
    </w:rPr>
  </w:style>
  <w:style w:type="character" w:styleId="FollowedHyperlink">
    <w:name w:val="FollowedHyperlink"/>
    <w:basedOn w:val="DefaultParagraphFont"/>
    <w:uiPriority w:val="99"/>
    <w:semiHidden/>
    <w:unhideWhenUsed/>
    <w:rsid w:val="00D727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dc:creator>
  <cp:lastModifiedBy>elle</cp:lastModifiedBy>
  <cp:revision>2</cp:revision>
  <dcterms:created xsi:type="dcterms:W3CDTF">2022-04-29T17:15:00Z</dcterms:created>
  <dcterms:modified xsi:type="dcterms:W3CDTF">2022-04-29T17:15:00Z</dcterms:modified>
</cp:coreProperties>
</file>